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D4D8">
      <w:pPr>
        <w:spacing w:line="560" w:lineRule="exact"/>
        <w:jc w:val="both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bookmarkEnd w:id="0"/>
    </w:p>
    <w:p w14:paraId="0CF64A4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六盘水市交通建设有限责任公司关于征集工程施工劳务公司入库</w:t>
      </w:r>
    </w:p>
    <w:p w14:paraId="154F213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7A842896">
      <w:pPr>
        <w:spacing w:line="11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B508661"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</w:t>
      </w:r>
    </w:p>
    <w:p w14:paraId="24485641"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库</w:t>
      </w:r>
    </w:p>
    <w:p w14:paraId="6EB2D244"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 w14:paraId="6DE4F827">
      <w:pPr>
        <w:spacing w:line="11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 w14:paraId="75E41B85">
      <w:pPr>
        <w:spacing w:line="1100" w:lineRule="exact"/>
        <w:rPr>
          <w:rFonts w:ascii="宋体" w:hAnsi="宋体"/>
          <w:b/>
          <w:bCs/>
          <w:sz w:val="32"/>
          <w:szCs w:val="32"/>
        </w:rPr>
      </w:pPr>
    </w:p>
    <w:p w14:paraId="7CFA433A">
      <w:pPr>
        <w:pStyle w:val="7"/>
        <w:rPr>
          <w:rFonts w:ascii="宋体" w:hAnsi="宋体"/>
          <w:b/>
          <w:bCs/>
          <w:sz w:val="32"/>
          <w:szCs w:val="32"/>
        </w:rPr>
      </w:pPr>
    </w:p>
    <w:p w14:paraId="3AA7AD83">
      <w:pPr>
        <w:pStyle w:val="7"/>
        <w:rPr>
          <w:rFonts w:ascii="宋体" w:hAnsi="宋体"/>
          <w:b/>
          <w:bCs/>
          <w:sz w:val="32"/>
          <w:szCs w:val="32"/>
        </w:rPr>
      </w:pPr>
    </w:p>
    <w:p w14:paraId="0DC238AA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eastAsia="zh-CN"/>
        </w:rPr>
        <w:t>应征单位</w:t>
      </w:r>
      <w:r>
        <w:rPr>
          <w:rFonts w:hint="eastAsia" w:ascii="宋体" w:hAnsi="宋体"/>
          <w:bCs/>
          <w:sz w:val="32"/>
          <w:szCs w:val="32"/>
        </w:rPr>
        <w:t>: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Cs/>
          <w:sz w:val="32"/>
          <w:szCs w:val="32"/>
        </w:rPr>
        <w:t>(公章)</w:t>
      </w:r>
    </w:p>
    <w:p w14:paraId="7A304974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 法定代表人：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sz w:val="32"/>
          <w:szCs w:val="32"/>
        </w:rPr>
        <w:t>(签字或盖章)</w:t>
      </w:r>
    </w:p>
    <w:p w14:paraId="721131DA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日期：  年  月  日</w:t>
      </w:r>
    </w:p>
    <w:p w14:paraId="7E5165A7">
      <w:pPr>
        <w:spacing w:line="52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0CB1D2AA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 w14:paraId="6A69120A">
      <w:pPr>
        <w:spacing w:line="520" w:lineRule="exact"/>
        <w:ind w:firstLine="645"/>
        <w:rPr>
          <w:rFonts w:ascii="宋体" w:hAnsi="宋体"/>
          <w:sz w:val="32"/>
          <w:szCs w:val="32"/>
        </w:rPr>
      </w:pPr>
    </w:p>
    <w:p w14:paraId="09A30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一、法人</w:t>
      </w:r>
      <w:r>
        <w:rPr>
          <w:rFonts w:hint="eastAsia" w:ascii="宋体" w:hAnsi="宋体"/>
          <w:sz w:val="32"/>
          <w:szCs w:val="32"/>
          <w:lang w:eastAsia="zh-CN"/>
        </w:rPr>
        <w:t>身份证明及</w:t>
      </w:r>
      <w:r>
        <w:rPr>
          <w:rFonts w:hint="eastAsia" w:ascii="宋体" w:hAnsi="宋体"/>
          <w:sz w:val="32"/>
          <w:szCs w:val="32"/>
        </w:rPr>
        <w:t>授权委托书；</w:t>
      </w:r>
    </w:p>
    <w:p w14:paraId="5547B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二、</w:t>
      </w:r>
      <w:r>
        <w:rPr>
          <w:rFonts w:hint="eastAsia" w:ascii="宋体" w:hAnsi="宋体"/>
          <w:sz w:val="32"/>
          <w:szCs w:val="32"/>
          <w:lang w:val="en-US" w:eastAsia="zh-CN"/>
        </w:rPr>
        <w:t>入库承诺书；</w:t>
      </w:r>
    </w:p>
    <w:p w14:paraId="38375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三、</w:t>
      </w:r>
      <w:r>
        <w:rPr>
          <w:rFonts w:hint="eastAsia" w:ascii="宋体" w:hAnsi="宋体"/>
          <w:sz w:val="32"/>
          <w:szCs w:val="32"/>
        </w:rPr>
        <w:t>营业执照；</w:t>
      </w:r>
    </w:p>
    <w:p w14:paraId="6E28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、资质相关证书；</w:t>
      </w:r>
    </w:p>
    <w:p w14:paraId="3AB2FF5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五、安全生产许可证；</w:t>
      </w:r>
    </w:p>
    <w:p w14:paraId="282123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六、应征单位在经营活动中无重大违法行为，未被追究刑事责任；</w:t>
      </w:r>
    </w:p>
    <w:p w14:paraId="11761E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七、应征单位未因经营活动违法违规受到县级及以上行政主管部门处罚；</w:t>
      </w:r>
    </w:p>
    <w:p w14:paraId="7AC402E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八、应征单位须单独承诺农民工工资保障；</w:t>
      </w:r>
    </w:p>
    <w:p w14:paraId="7E0646F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九、具有相应的机械设备；</w:t>
      </w:r>
    </w:p>
    <w:p w14:paraId="1FA3BC3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十、业绩；</w:t>
      </w:r>
    </w:p>
    <w:p w14:paraId="124E452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十一、信用信息；</w:t>
      </w:r>
    </w:p>
    <w:p w14:paraId="6F7C6EAC">
      <w:pPr>
        <w:pStyle w:val="7"/>
        <w:ind w:left="0" w:leftChars="0"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</w:p>
    <w:p w14:paraId="702A32D1">
      <w:pPr>
        <w:spacing w:line="360" w:lineRule="auto"/>
        <w:ind w:firstLine="646"/>
        <w:rPr>
          <w:rFonts w:ascii="宋体" w:hAnsi="宋体"/>
          <w:sz w:val="32"/>
          <w:szCs w:val="32"/>
        </w:rPr>
      </w:pPr>
    </w:p>
    <w:p w14:paraId="19E467A7">
      <w:pPr>
        <w:spacing w:line="520" w:lineRule="exact"/>
        <w:rPr>
          <w:rFonts w:ascii="宋体" w:hAnsi="宋体"/>
          <w:sz w:val="32"/>
          <w:szCs w:val="32"/>
        </w:rPr>
      </w:pPr>
    </w:p>
    <w:p w14:paraId="55A4DF67">
      <w:pPr>
        <w:spacing w:line="520" w:lineRule="exact"/>
        <w:rPr>
          <w:rFonts w:ascii="宋体" w:hAnsi="宋体"/>
          <w:sz w:val="32"/>
          <w:szCs w:val="32"/>
        </w:rPr>
      </w:pPr>
    </w:p>
    <w:p w14:paraId="45D270C3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535213D">
      <w:pPr>
        <w:snapToGrid w:val="0"/>
        <w:spacing w:after="200"/>
        <w:jc w:val="center"/>
        <w:rPr>
          <w:rFonts w:ascii="微软雅黑" w:hAnsi="微软雅黑" w:cs="微软雅黑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Cs/>
          <w:sz w:val="44"/>
          <w:szCs w:val="44"/>
        </w:rPr>
        <w:t>一</w:t>
      </w:r>
      <w:r>
        <w:rPr>
          <w:rFonts w:hint="eastAsia" w:ascii="宋体" w:hAnsi="宋体" w:cs="Times New Roman"/>
          <w:bCs/>
          <w:sz w:val="44"/>
          <w:szCs w:val="44"/>
        </w:rPr>
        <w:t>、法定代表人身份证明</w:t>
      </w:r>
    </w:p>
    <w:p w14:paraId="760D9130">
      <w:pPr>
        <w:snapToGrid w:val="0"/>
        <w:spacing w:after="200" w:line="24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单位名称：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                                      </w:t>
      </w:r>
    </w:p>
    <w:p w14:paraId="6687F171">
      <w:pPr>
        <w:snapToGrid w:val="0"/>
        <w:spacing w:after="200" w:line="24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地    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                                      </w:t>
      </w:r>
    </w:p>
    <w:p w14:paraId="4218A63D">
      <w:pPr>
        <w:snapToGrid w:val="0"/>
        <w:spacing w:after="200" w:line="24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姓    名：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性别：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职务：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</w:t>
      </w:r>
    </w:p>
    <w:p w14:paraId="7364FF12">
      <w:pPr>
        <w:snapToGrid w:val="0"/>
        <w:spacing w:after="200" w:line="24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                                     </w:t>
      </w:r>
    </w:p>
    <w:p w14:paraId="62D930DB">
      <w:pPr>
        <w:snapToGrid w:val="0"/>
        <w:spacing w:after="200" w:line="24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的法定代表人。</w:t>
      </w:r>
    </w:p>
    <w:p w14:paraId="48746C5D">
      <w:pPr>
        <w:snapToGrid w:val="0"/>
        <w:spacing w:after="200" w:line="24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特此证明。</w:t>
      </w:r>
    </w:p>
    <w:p w14:paraId="23888AB6">
      <w:pPr>
        <w:snapToGrid w:val="0"/>
        <w:spacing w:after="200" w:line="240" w:lineRule="auto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法定代表人身份证复印件或扫描件粘贴处：</w:t>
      </w:r>
    </w:p>
    <w:tbl>
      <w:tblPr>
        <w:tblStyle w:val="8"/>
        <w:tblW w:w="9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0EF0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FE262D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  <w:p w14:paraId="501BACAC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  <w:p w14:paraId="44E39940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身份证国徽面或头像面</w:t>
            </w:r>
          </w:p>
          <w:p w14:paraId="442647B0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4AE0CC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  <w:p w14:paraId="1A26BD1A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  <w:p w14:paraId="2F0860F6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身份证另一面</w:t>
            </w:r>
          </w:p>
          <w:p w14:paraId="04802C47">
            <w:pPr>
              <w:snapToGrid w:val="0"/>
              <w:spacing w:before="120" w:after="1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2E4AAB09">
      <w:pPr>
        <w:snapToGrid w:val="0"/>
        <w:spacing w:before="120" w:after="120" w:line="240" w:lineRule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</w:p>
    <w:p w14:paraId="3D41A019">
      <w:pPr>
        <w:snapToGrid w:val="0"/>
        <w:spacing w:before="120" w:after="120" w:line="240" w:lineRule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注：若是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  <w:t>应征单位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的法定代表人参加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  <w:t>征集活动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的需另手持持法定代表人证明书、身份证原件，递交至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  <w:t>指定地点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，否则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  <w:t>征集入库活动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将被拒绝。</w:t>
      </w:r>
    </w:p>
    <w:p w14:paraId="50E9806B">
      <w:pPr>
        <w:snapToGrid w:val="0"/>
        <w:spacing w:after="200" w:line="240" w:lineRule="auto"/>
        <w:ind w:firstLine="2205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029F7CC0">
      <w:pPr>
        <w:snapToGrid w:val="0"/>
        <w:spacing w:after="200" w:line="240" w:lineRule="auto"/>
        <w:ind w:firstLine="2205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64396145">
      <w:pPr>
        <w:snapToGrid w:val="0"/>
        <w:spacing w:after="200" w:line="240" w:lineRule="auto"/>
        <w:ind w:firstLine="2205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应征单位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名称（单位公章）：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</w:t>
      </w:r>
    </w:p>
    <w:p w14:paraId="2D3FB057">
      <w:pPr>
        <w:snapToGrid w:val="0"/>
        <w:spacing w:after="200" w:line="240" w:lineRule="auto"/>
        <w:ind w:firstLine="276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03B92291">
      <w:pPr>
        <w:snapToGrid w:val="0"/>
        <w:spacing w:after="200" w:line="240" w:lineRule="auto"/>
        <w:ind w:firstLine="276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日期：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 w14:paraId="5B0822C2">
      <w:pPr>
        <w:spacing w:line="56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5A526CEE">
      <w:pPr>
        <w:spacing w:line="56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00811E76"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法定代表人授权书</w:t>
      </w:r>
    </w:p>
    <w:p w14:paraId="0534FF66"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 w14:paraId="3FB18E72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本授权委托书声明：本人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的法定代表人，现授权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为本公司委托代理人，以本公司的名义参加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六盘水市交通建设有限责任公司关于征集工程施工劳务公司入库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Times New Roman"/>
          <w:bCs/>
          <w:sz w:val="32"/>
          <w:szCs w:val="32"/>
        </w:rPr>
        <w:t>、签署投标书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Times New Roman"/>
          <w:bCs/>
          <w:sz w:val="32"/>
          <w:szCs w:val="32"/>
        </w:rPr>
        <w:t>投标文件，并与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贵司</w:t>
      </w:r>
      <w:r>
        <w:rPr>
          <w:rFonts w:hint="eastAsia" w:ascii="仿宋" w:hAnsi="仿宋" w:eastAsia="仿宋" w:cs="Times New Roman"/>
          <w:bCs/>
          <w:sz w:val="32"/>
          <w:szCs w:val="32"/>
        </w:rPr>
        <w:t>协商、签订合同协议书、施工管理、工程款收付、竣工结算、保修以及处理一切与此有关的事项。委托代理人在参加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活动过程中所签署的一切文件和</w:t>
      </w:r>
      <w:r>
        <w:rPr>
          <w:rFonts w:hint="eastAsia" w:ascii="仿宋" w:hAnsi="仿宋" w:eastAsia="仿宋"/>
          <w:bCs/>
          <w:sz w:val="32"/>
          <w:szCs w:val="32"/>
        </w:rPr>
        <w:t>处理与之有关的一切事务，本人及我本司均予以承认并全部承担其所产生的所有权利和义务。委托代理人无转委托权。</w:t>
      </w:r>
    </w:p>
    <w:p w14:paraId="6DC32366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特此委托。</w:t>
      </w:r>
    </w:p>
    <w:p w14:paraId="783D7959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附件：委托代理人身份证复印件，并加盖公章。</w:t>
      </w:r>
    </w:p>
    <w:p w14:paraId="499499D0"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 w14:paraId="2AEA1835">
      <w:pPr>
        <w:tabs>
          <w:tab w:val="left" w:pos="1620"/>
          <w:tab w:val="left" w:pos="1800"/>
          <w:tab w:val="left" w:pos="5400"/>
        </w:tabs>
        <w:spacing w:line="560" w:lineRule="exact"/>
        <w:ind w:right="112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 w14:paraId="3A8F07FF">
      <w:pPr>
        <w:tabs>
          <w:tab w:val="left" w:pos="1620"/>
          <w:tab w:val="left" w:pos="1800"/>
          <w:tab w:val="left" w:pos="5400"/>
        </w:tabs>
        <w:spacing w:line="560" w:lineRule="exact"/>
        <w:ind w:right="112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委托代理人（签字按手印）：                  </w:t>
      </w:r>
    </w:p>
    <w:p w14:paraId="59493D94">
      <w:pPr>
        <w:spacing w:line="560" w:lineRule="exact"/>
        <w:ind w:right="98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委托代理人电话：</w:t>
      </w:r>
    </w:p>
    <w:p w14:paraId="6547E78F">
      <w:pPr>
        <w:spacing w:line="560" w:lineRule="exact"/>
        <w:ind w:right="980"/>
        <w:rPr>
          <w:rFonts w:ascii="仿宋" w:hAnsi="仿宋" w:eastAsia="仿宋"/>
          <w:sz w:val="32"/>
          <w:szCs w:val="32"/>
        </w:rPr>
      </w:pPr>
    </w:p>
    <w:p w14:paraId="7D049949">
      <w:pPr>
        <w:spacing w:line="560" w:lineRule="exact"/>
        <w:ind w:right="480" w:firstLine="2240" w:firstLineChars="7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应征单位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（公章）</w:t>
      </w:r>
    </w:p>
    <w:p w14:paraId="690F0AD9">
      <w:pPr>
        <w:spacing w:line="560" w:lineRule="exact"/>
        <w:ind w:right="-72" w:firstLine="160" w:firstLine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法定代表人：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（签字或盖章）</w:t>
      </w:r>
    </w:p>
    <w:p w14:paraId="27701593">
      <w:pPr>
        <w:spacing w:line="560" w:lineRule="exact"/>
        <w:ind w:right="33" w:firstLine="4262" w:firstLineChars="1332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>日期：   年  月  日</w:t>
      </w:r>
    </w:p>
    <w:p w14:paraId="2C54B346">
      <w:pPr>
        <w:spacing w:line="560" w:lineRule="exact"/>
        <w:ind w:right="3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Cs/>
          <w:sz w:val="44"/>
          <w:szCs w:val="44"/>
        </w:rPr>
        <w:t>二、入库承诺函</w:t>
      </w:r>
    </w:p>
    <w:p w14:paraId="211CE3BB">
      <w:pPr>
        <w:spacing w:line="560" w:lineRule="exact"/>
        <w:ind w:right="33"/>
        <w:jc w:val="center"/>
        <w:rPr>
          <w:rFonts w:ascii="宋体" w:hAnsi="宋体"/>
          <w:b/>
          <w:bCs/>
          <w:sz w:val="32"/>
          <w:szCs w:val="32"/>
        </w:rPr>
      </w:pPr>
    </w:p>
    <w:p w14:paraId="05C81842"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  <w:lang w:eastAsia="zh-CN"/>
        </w:rPr>
        <w:t>六盘水市交通建设有限责任公司</w:t>
      </w:r>
    </w:p>
    <w:p w14:paraId="21A8140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本公司自愿参加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六盘水市交通建设有限责任公司关于征集工程施工劳务公司入库</w:t>
      </w:r>
      <w:r>
        <w:rPr>
          <w:rFonts w:hint="eastAsia" w:ascii="仿宋" w:hAnsi="仿宋" w:eastAsia="仿宋"/>
          <w:sz w:val="32"/>
          <w:szCs w:val="32"/>
        </w:rPr>
        <w:t>评审，严格遵守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贵司相关管理制度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要求，包括不限于做到：</w:t>
      </w:r>
    </w:p>
    <w:p w14:paraId="0D252A0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填写入库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 xml:space="preserve">如实填写《入库文件》以及提供相应的附件材料； </w:t>
      </w:r>
    </w:p>
    <w:p w14:paraId="4AEB9B27">
      <w:pPr>
        <w:widowControl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2.法定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全权授权委托代理人参与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组织的所有招标/比选活动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B9E5F96"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3.在经营活动中无重大违法行为，未被追究刑事责任；未因经营活动违法违规受到县级及以上行政主管部门处罚；未被有关部门禁止或者限制承接国有资金项目的相关业务。</w:t>
      </w:r>
    </w:p>
    <w:p w14:paraId="6C7B3CED">
      <w:pPr>
        <w:widowControl/>
        <w:tabs>
          <w:tab w:val="left" w:pos="6510"/>
        </w:tabs>
        <w:spacing w:line="6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无因弄虚作假骗取参选资格。</w:t>
      </w:r>
    </w:p>
    <w:p w14:paraId="1CA1802B"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提供的一切材料都是真实、有效的，如有弄虚作假及其他违法违规行为，愿意接受列入黑名单处理，并将不得再参加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今后组织的任何入库及招标/比选活动，对于造成经济损失的，愿意承担赔偿责任。</w:t>
      </w:r>
    </w:p>
    <w:p w14:paraId="46F29976"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六盘水市交通建设有限责任公司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制定的班组考核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履约奖惩的相关规定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2E1DEF6F"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中标/中选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后及时与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 w14:paraId="425E564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中标/中选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 w14:paraId="672C59ED"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.及时更新并提供最新的合格有效的营业执照、企业资质等级证书等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346DD195"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.及时更新并提供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应征单位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法定代表人和委托代理人联系方式；</w:t>
      </w:r>
    </w:p>
    <w:p w14:paraId="2ACC8BE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.及时更新并提供有可能影响其执业或承接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 w14:paraId="187BC2F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53BCB0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 w14:paraId="242B8330">
      <w:pPr>
        <w:spacing w:line="500" w:lineRule="exact"/>
        <w:ind w:firstLine="3628" w:firstLineChars="1134"/>
        <w:rPr>
          <w:rFonts w:ascii="仿宋" w:hAnsi="仿宋" w:eastAsia="仿宋"/>
          <w:sz w:val="32"/>
          <w:szCs w:val="32"/>
        </w:rPr>
      </w:pPr>
    </w:p>
    <w:p w14:paraId="2503E6D3">
      <w:pPr>
        <w:spacing w:line="500" w:lineRule="exact"/>
        <w:ind w:firstLine="2124" w:firstLineChars="66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应征单位</w:t>
      </w:r>
      <w:r>
        <w:rPr>
          <w:rFonts w:hint="eastAsia" w:ascii="仿宋" w:hAnsi="仿宋" w:eastAsia="仿宋"/>
          <w:sz w:val="32"/>
          <w:szCs w:val="32"/>
        </w:rPr>
        <w:t xml:space="preserve">（公章）：            </w:t>
      </w:r>
    </w:p>
    <w:p w14:paraId="6EDF32FD">
      <w:pPr>
        <w:spacing w:line="50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法定代表人（签字或盖章）：         </w:t>
      </w:r>
    </w:p>
    <w:p w14:paraId="35889196">
      <w:pPr>
        <w:spacing w:line="50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委托代理人（签字按手印）：</w:t>
      </w:r>
    </w:p>
    <w:p w14:paraId="3399C88E">
      <w:pPr>
        <w:spacing w:line="5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　年  月  日</w:t>
      </w:r>
    </w:p>
    <w:p w14:paraId="13896324">
      <w:pPr>
        <w:ind w:left="210"/>
        <w:rPr>
          <w:rFonts w:hint="eastAsia" w:ascii="宋体" w:hAnsi="宋体"/>
          <w:sz w:val="44"/>
          <w:szCs w:val="44"/>
        </w:rPr>
      </w:pPr>
    </w:p>
    <w:p w14:paraId="22376833">
      <w:pPr>
        <w:ind w:left="210"/>
        <w:rPr>
          <w:rFonts w:hint="eastAsia" w:ascii="宋体" w:hAnsi="宋体"/>
          <w:sz w:val="44"/>
          <w:szCs w:val="44"/>
        </w:rPr>
      </w:pPr>
    </w:p>
    <w:p w14:paraId="21339609">
      <w:pPr>
        <w:rPr>
          <w:rFonts w:hint="eastAsia" w:ascii="宋体" w:hAnsi="宋体"/>
          <w:sz w:val="44"/>
          <w:szCs w:val="44"/>
        </w:rPr>
      </w:pPr>
    </w:p>
    <w:p w14:paraId="638D065D">
      <w:pP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2AE36A95">
      <w:pPr>
        <w:pStyle w:val="7"/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t>三、</w:t>
      </w: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营业执照</w:t>
      </w:r>
    </w:p>
    <w:p w14:paraId="60FF34EC">
      <w:pPr>
        <w:pStyle w:val="7"/>
        <w:numPr>
          <w:ilvl w:val="0"/>
          <w:numId w:val="0"/>
        </w:numPr>
        <w:ind w:leftChars="0"/>
        <w:jc w:val="center"/>
        <w:rPr>
          <w:rFonts w:hint="eastAsia" w:ascii="宋体" w:hAnsi="宋体" w:eastAsia="仿宋_GB2312" w:cs="Times New Roman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经依法登记设立，具有独立法人资格，具备合格有效的《企业法人营业执照》</w:t>
      </w:r>
    </w:p>
    <w:p w14:paraId="3B111C94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67B7B443">
      <w:pPr>
        <w:pStyle w:val="7"/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t>四、</w:t>
      </w: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资质相关证书</w:t>
      </w:r>
    </w:p>
    <w:p w14:paraId="7D26D1AF">
      <w:pPr>
        <w:pStyle w:val="7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具备有效的建设行政主管部门核发的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劳务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不分等级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公路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施工总承包三级及以上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公路路基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路面工程专业承包三级及以上资质相关证书</w:t>
      </w:r>
    </w:p>
    <w:p w14:paraId="119DA500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068EFBC9">
      <w:pPr>
        <w:pStyle w:val="7"/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t>五、</w:t>
      </w: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安全生产许可证</w:t>
      </w:r>
    </w:p>
    <w:p w14:paraId="6538C066">
      <w:pPr>
        <w:pStyle w:val="7"/>
        <w:numPr>
          <w:ilvl w:val="0"/>
          <w:numId w:val="0"/>
        </w:numPr>
        <w:ind w:leftChars="0"/>
        <w:jc w:val="both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</w:p>
    <w:p w14:paraId="78589347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04ABEEBC">
      <w:pPr>
        <w:pStyle w:val="7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六、应征单位在经营活动中无重大违法行为，未被追究刑事责任（自行承诺）</w:t>
      </w:r>
    </w:p>
    <w:p w14:paraId="0685DB7A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76FD87C9">
      <w:pPr>
        <w:pStyle w:val="7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七、应征单位未因经营活动违法违规受到县级及以上行政主管部门处罚（自行承诺）</w:t>
      </w:r>
    </w:p>
    <w:p w14:paraId="43CC5B14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7335768C">
      <w:pPr>
        <w:pStyle w:val="7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八、应征单位须单独承诺农民工工资保障（自行承诺）</w:t>
      </w:r>
    </w:p>
    <w:p w14:paraId="209738C2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6F076981">
      <w:pPr>
        <w:pStyle w:val="7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九、具有相应的机械设备（自行承诺）</w:t>
      </w:r>
    </w:p>
    <w:p w14:paraId="3DE99579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0D221D67">
      <w:pPr>
        <w:pStyle w:val="7"/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业绩</w:t>
      </w:r>
    </w:p>
    <w:p w14:paraId="3B86290C">
      <w:pPr>
        <w:pStyle w:val="7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需提供承建过的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劳务分包业绩至少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1个及以上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提供合同复印件加盖公章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</w:p>
    <w:p w14:paraId="4513A204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7B47B880">
      <w:pPr>
        <w:pStyle w:val="7"/>
        <w:ind w:left="0" w:leftChars="0" w:firstLine="0" w:firstLineChars="0"/>
        <w:jc w:val="center"/>
        <w:rPr>
          <w:rFonts w:hint="default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十一、信用信息</w:t>
      </w:r>
    </w:p>
    <w:p w14:paraId="6B6E53B5">
      <w:pPr>
        <w:tabs>
          <w:tab w:val="left" w:pos="992"/>
        </w:tabs>
        <w:jc w:val="center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-SA"/>
        </w:rPr>
        <w:t>提供“信用中国”网站（www.creditchina.gov.cn），未被列入失信被执行人、重大税收违法案件当事人名单的查询截图及信用报告，查询时间为本次入库征集公告发布之日至截止时间前的任意时间，须提供查询记录截图或网页打印件，作为信用信息查询记录和证据编入响应资格文件</w:t>
      </w:r>
    </w:p>
    <w:p w14:paraId="4D91098D">
      <w:pPr>
        <w:tabs>
          <w:tab w:val="left" w:pos="1470"/>
        </w:tabs>
        <w:spacing w:before="156" w:after="156" w:line="360" w:lineRule="auto"/>
        <w:ind w:left="0"/>
        <w:jc w:val="left"/>
        <w:rPr>
          <w:rFonts w:hint="eastAsia"/>
          <w:b/>
          <w:bCs/>
          <w:sz w:val="28"/>
          <w:szCs w:val="28"/>
          <w:lang w:eastAsia="zh-CN"/>
        </w:rPr>
      </w:pPr>
    </w:p>
    <w:p w14:paraId="5E0D54C9"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95773"/>
    <w:multiLevelType w:val="singleLevel"/>
    <w:tmpl w:val="5C99577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ZGVkNmZmMmFlZmU0ZDFjZjE0OTlkOWEyN2QzOWIifQ=="/>
  </w:docVars>
  <w:rsids>
    <w:rsidRoot w:val="0045372A"/>
    <w:rsid w:val="000D1C0A"/>
    <w:rsid w:val="0045372A"/>
    <w:rsid w:val="00761CFA"/>
    <w:rsid w:val="00A65DD4"/>
    <w:rsid w:val="00FC0B64"/>
    <w:rsid w:val="00FF3403"/>
    <w:rsid w:val="0E970E94"/>
    <w:rsid w:val="102038E2"/>
    <w:rsid w:val="12A8769F"/>
    <w:rsid w:val="198A6DB6"/>
    <w:rsid w:val="1C4562A9"/>
    <w:rsid w:val="1DE46A11"/>
    <w:rsid w:val="391F3C45"/>
    <w:rsid w:val="4EFF58BF"/>
    <w:rsid w:val="506C380E"/>
    <w:rsid w:val="5F404359"/>
    <w:rsid w:val="60910E01"/>
    <w:rsid w:val="70281C31"/>
    <w:rsid w:val="73A564E2"/>
    <w:rsid w:val="74B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ind w:firstLine="594" w:firstLineChars="200"/>
      <w:jc w:val="both"/>
      <w:textAlignment w:val="baseline"/>
    </w:pPr>
    <w:rPr>
      <w:rFonts w:ascii="仿宋_GB2312" w:hAnsi="宋体" w:eastAsia="仿宋_GB2312"/>
      <w:b/>
      <w:kern w:val="2"/>
      <w:sz w:val="30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6">
    <w:name w:val="Body Text Indent"/>
    <w:basedOn w:val="1"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7">
    <w:name w:val="Body Text First Indent 2"/>
    <w:basedOn w:val="6"/>
    <w:unhideWhenUsed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1683</Words>
  <Characters>1715</Characters>
  <Lines>19</Lines>
  <Paragraphs>5</Paragraphs>
  <TotalTime>4</TotalTime>
  <ScaleCrop>false</ScaleCrop>
  <LinksUpToDate>false</LinksUpToDate>
  <CharactersWithSpaces>2175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吴骐亦爸爸</cp:lastModifiedBy>
  <cp:lastPrinted>2021-05-08T00:59:00Z</cp:lastPrinted>
  <dcterms:modified xsi:type="dcterms:W3CDTF">2025-02-26T00:58:41Z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66A399B28CD54C89A8299C56FCB5534F_13</vt:lpwstr>
  </property>
  <property fmtid="{D5CDD505-2E9C-101B-9397-08002B2CF9AE}" pid="4" name="KSOTemplateDocerSaveRecord">
    <vt:lpwstr>eyJoZGlkIjoiNGExYjg4Mzk2YWM5NzVkYzQ0NzkxYzc3MTk3MzI2NDQiLCJ1c2VySWQiOiI2MjI1MzYyNjQifQ==</vt:lpwstr>
  </property>
</Properties>
</file>